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76" w:rsidRPr="00326B76" w:rsidRDefault="00326B76" w:rsidP="00326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26B76">
        <w:rPr>
          <w:rFonts w:ascii="Times New Roman" w:eastAsia="Times New Roman" w:hAnsi="Times New Roman" w:cs="Times New Roman"/>
          <w:b/>
          <w:bCs/>
          <w:color w:val="943734"/>
          <w:sz w:val="40"/>
          <w:szCs w:val="40"/>
          <w:lang w:eastAsia="ru-RU"/>
        </w:rPr>
        <w:t>Самый действенный способ защитить детей от сексуального насилия – </w:t>
      </w:r>
    </w:p>
    <w:p w:rsidR="00326B76" w:rsidRPr="00326B76" w:rsidRDefault="00326B76" w:rsidP="00326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b/>
          <w:bCs/>
          <w:color w:val="943734"/>
          <w:sz w:val="40"/>
          <w:szCs w:val="40"/>
          <w:lang w:eastAsia="ru-RU"/>
        </w:rPr>
        <w:t>научить правилам безопасности</w:t>
      </w:r>
      <w:r w:rsidRPr="00326B76">
        <w:rPr>
          <w:rFonts w:ascii="Times New Roman" w:eastAsia="Times New Roman" w:hAnsi="Times New Roman" w:cs="Times New Roman"/>
          <w:b/>
          <w:bCs/>
          <w:color w:val="943734"/>
          <w:sz w:val="28"/>
          <w:szCs w:val="28"/>
          <w:lang w:eastAsia="ru-RU"/>
        </w:rPr>
        <w:br/>
      </w:r>
      <w:bookmarkStart w:id="0" w:name="_GoBack"/>
      <w:bookmarkEnd w:id="0"/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теме сексуального насилия в отношении детей очень много страха, гнева, </w:t>
      </w:r>
      <w:r w:rsidRPr="00326B7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177165</wp:posOffset>
            </wp:positionV>
            <wp:extent cx="305752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533" y="21360"/>
                <wp:lineTo x="21533" y="0"/>
                <wp:lineTo x="0" y="0"/>
              </wp:wrapPolygon>
            </wp:wrapThrough>
            <wp:docPr id="1" name="Рисунок 1" descr="C:\Documents and Settings\User\Рабочий стол\Безопасность детей (памятки)\сексуальное насилие над детьм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езопасность детей (памятки)\сексуальное насилие над детьми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ошибок и предубеждений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защитить беззащитных по своей природе детей, вызывает трудноконтролируемый страх и гнев. Поддавшись этим чувствам, мы можем и сами потерять человеческое лицо.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Сексуальное влечение к детям является патологией и находится в нашем обществе под строгим запретом морали. И далеко не все люди, имеющие признаки данного психического расстройства, практикуют насилие над детьми. Чаще, имея такое влечение, люди контролируют свое поведение, ограничиваются фантазированием.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 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Понятно желание родителей обезопасить своих детей от сексуального насилия, вместе с тем, безопасность кроется в доверии между детьми и родителями, в навыках, привитых детям.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 ни печально, распознать человека, совершающего сексуальное насилие над детьми, можно только по факту совершения. Многим кажется, что это чужой злой дядя, с масляными, бегающими глазками, притворяющийся добрым.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6D4A5FDC" wp14:editId="594C7042">
            <wp:simplePos x="0" y="0"/>
            <wp:positionH relativeFrom="column">
              <wp:posOffset>-413385</wp:posOffset>
            </wp:positionH>
            <wp:positionV relativeFrom="paragraph">
              <wp:posOffset>1349375</wp:posOffset>
            </wp:positionV>
            <wp:extent cx="2466975" cy="1619250"/>
            <wp:effectExtent l="0" t="0" r="9525" b="0"/>
            <wp:wrapThrough wrapText="bothSides">
              <wp:wrapPolygon edited="0">
                <wp:start x="0" y="0"/>
                <wp:lineTo x="0" y="21346"/>
                <wp:lineTo x="21517" y="21346"/>
                <wp:lineTo x="21517" y="0"/>
                <wp:lineTo x="0" y="0"/>
              </wp:wrapPolygon>
            </wp:wrapThrough>
            <wp:docPr id="2" name="Рисунок 2" descr="C:\Documents and Settings\User\Рабочий стол\Безопасность детей (памятки)\сексуальное насилие над детьм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Безопасность детей (памятки)\сексуальное насилие над детьми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как говорит статистика, около 80% случаев сексуального насилия над детьми совершается хорошо знакомыми людьми или членами семьи.</w:t>
      </w: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Детям вообще свойственна беззащитность, это их неотъемлемое качество Наивность, открытость, эмоциональность, откликаемость, доверие, зависимость – это все характеристики состояния ребенка. Однако есть еще привитые родителями послушность, уважение ко всем взрослым, блокирование гнева и других негативных чувств, которые должны защитить ребенка от зла, подавление защитных механизмов и своего мнения. Если ваш стиль воспитания с похожими оттенками, то ваш ребенок в большей опасности, чем свободный. </w:t>
      </w:r>
    </w:p>
    <w:p w:rsidR="00326B76" w:rsidRPr="00326B76" w:rsidRDefault="00326B76" w:rsidP="0032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Чаще жертвами сексуального насилия становятся дети от 3 до 7 лет. В этом возрасте дети не понимают сексуального контекста, поэтому не могут оценить происходящее как плохое, описать это словами. Может быть смутное чувство неловкости, стыда. Игра, уговор о секрете, могут легко скрыть происходящее. </w:t>
      </w:r>
    </w:p>
    <w:p w:rsidR="00326B76" w:rsidRPr="00326B76" w:rsidRDefault="00326B76" w:rsidP="0032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1D493C15" wp14:editId="1D92B0F2">
            <wp:simplePos x="0" y="0"/>
            <wp:positionH relativeFrom="column">
              <wp:posOffset>1733550</wp:posOffset>
            </wp:positionH>
            <wp:positionV relativeFrom="paragraph">
              <wp:posOffset>164465</wp:posOffset>
            </wp:positionV>
            <wp:extent cx="2466975" cy="1457325"/>
            <wp:effectExtent l="0" t="0" r="9525" b="9525"/>
            <wp:wrapThrough wrapText="bothSides">
              <wp:wrapPolygon edited="0">
                <wp:start x="0" y="0"/>
                <wp:lineTo x="0" y="21459"/>
                <wp:lineTo x="21517" y="21459"/>
                <wp:lineTo x="21517" y="0"/>
                <wp:lineTo x="0" y="0"/>
              </wp:wrapPolygon>
            </wp:wrapThrough>
            <wp:docPr id="3" name="Рисунок 3" descr="C:\Documents and Settings\User\Рабочий стол\Безопасность детей (памятки)\сексуальное насилие над детьми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Безопасность детей (памятки)\сексуальное насилие над детьми\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Дети, чьи потребности в тепле, принятии, ласке, доверии, внимании, любви менее удовлетворены, более уязвимы перед сексуальным насилием.</w:t>
      </w: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Механизм насилия основан на естественной незрелости и наивности ребенка.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 преступники чаще всего тонко чувствуют, разбираются в психике и умеют манипулировать ребенком.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Иногда его просто покупают подарками и вниманием. Используют его естественную доверчивость, представляют происходящее игрой, или обозначают, будто это норма. </w:t>
      </w:r>
    </w:p>
    <w:p w:rsidR="00326B76" w:rsidRPr="00326B76" w:rsidRDefault="00326B76" w:rsidP="0032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326B76" w:rsidRPr="00326B76" w:rsidRDefault="00326B76" w:rsidP="0032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Представляют  все  как  большой  секрет,  который  нельзя  никому  говорить,  или,  чувствуя, что у ребенка нет доверия с  родителями, внушают, что ему никто не поверит. Часто манипулируют виной: «Ты  же  не  хочешь,  чтобы  родители  расстроились»,  или  запугивают  местью,  или перекладывают ответственность за последствия на ребенка.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 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Если  в  вашей семье практикуются  манипулятивные  отношения,  которые сами по себе являются эмоциональным   насилием,   вашему   ребенку   практически  не  остается  шансов  противостоять  в подобных обстоятельствах. </w:t>
      </w:r>
      <w:r w:rsidRPr="00326B7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1579245</wp:posOffset>
            </wp:positionV>
            <wp:extent cx="241935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430" y="21327"/>
                <wp:lineTo x="21430" y="0"/>
                <wp:lineTo x="0" y="0"/>
              </wp:wrapPolygon>
            </wp:wrapThrough>
            <wp:docPr id="5" name="Рисунок 5" descr="C:\Documents and Settings\User\Рабочий стол\Безопасность детей (памятки)\сексуальное насилие над детьми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Безопасность детей (памятки)\сексуальное насилие над детьми\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Залог безопасности и удовлетворённости в отношениях – открытые, искренние, доверительные отношения в семье. Это подразумевает право быть собой, право на чувства, право сказать нет. Принципы уважения, просьбы, эмпатии, касаются и родителей и детей.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Дети, находящиеся в ситуациях дефицита внимания родителей, предоставленные сами себе, лишенные родительской любви и опеки, чаще оказываются жертвами сексуального насилия.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Дети с избыточным контролем и вниманием, которым не позволяют никакой самостоятельности, также уязвимы.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сексуальное насилие над детьми скрыто от глаз.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6B7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177800</wp:posOffset>
            </wp:positionV>
            <wp:extent cx="2200275" cy="1466850"/>
            <wp:effectExtent l="0" t="0" r="9525" b="0"/>
            <wp:wrapThrough wrapText="bothSides">
              <wp:wrapPolygon edited="0">
                <wp:start x="0" y="0"/>
                <wp:lineTo x="0" y="21319"/>
                <wp:lineTo x="21506" y="21319"/>
                <wp:lineTo x="21506" y="0"/>
                <wp:lineTo x="0" y="0"/>
              </wp:wrapPolygon>
            </wp:wrapThrough>
            <wp:docPr id="6" name="Рисунок 6" descr="C:\Documents and Settings\User\Рабочий стол\Безопасность детей (памятки)\сексуальное насилие над детьми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Безопасность детей (памятки)\сексуальное насилие над детьми\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Мировой опыт и терапевтическая практика указывают на скрытую, достаточно большую часть домашнего сексуального насилия над детьми, которая не может не тревожить. Насилие проявляют члены семьи: отчимы, дяди, дедушки, отцы. </w:t>
      </w:r>
      <w:r w:rsidRPr="00326B7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878840</wp:posOffset>
            </wp:positionV>
            <wp:extent cx="229552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510" y="21363"/>
                <wp:lineTo x="21510" y="0"/>
                <wp:lineTo x="0" y="0"/>
              </wp:wrapPolygon>
            </wp:wrapThrough>
            <wp:docPr id="7" name="Рисунок 7" descr="C:\Documents and Settings\User\Рабочий стол\Безопасность детей (памятки)\сексуальное насилие над детьм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Безопасность детей (памятки)\сексуальное насилие над детьми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Статистика показывает: около 94% педофилов — мужчины. Большая вероятность, что в детстве они подвергались насилию.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Подчиняемость, зависимое положение детей, невозможность открытого проявления чувств и диалога, чувство вины, манипуляции, отсутствие эмпатии и поддержки, безусловного принятия, избыточная склонность к рационализации, запрет на гнев и открытое проявление чувств. Это и многое другое может способствовать беззащитности ребенка перед насилием в семье.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Уязвимы дети, которые чувствуют себя ненужными, нелюбимыми, брошенными, отвергнутыми. Постоянный стресс и практика насилия снижают возможность противостоять трудностям.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   </w:t>
      </w: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Самый действенный способ защитить детей от сексуального насилия – научить правилам безопасности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6B7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175260</wp:posOffset>
            </wp:positionV>
            <wp:extent cx="249555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35" y="21380"/>
                <wp:lineTo x="21435" y="0"/>
                <wp:lineTo x="0" y="0"/>
              </wp:wrapPolygon>
            </wp:wrapThrough>
            <wp:docPr id="8" name="Рисунок 8" descr="C:\Documents and Settings\User\Рабочий стол\Безопасность детей (памятки)\сексуальное насилие над детьми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Безопасность детей (памятки)\сексуальное насилие над детьми\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Эти правила должны быть постоянным спутником, соответствовать возрасту и закрепляться. Нужно моделировать успешное, безопасное поведение. Нельзя запугивать, рассказывая страшные истории, употреблять ярлыки «педофил», «насильник».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обозначить, что опасные люди встречаются редко, однако, такое бывает, что кто-то может причинить тебе вред.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детей разного возраста содержание бесед и навыков отличается, но подходы остаются одинаковыми. Развивается доверие между детьми и родителями, возможность выражать разные чувства, обсуждать разные темы, повышается умение детей разбираться в своих чувствах, границах, основах морали, возможность обратиться за помощью, противостоять манипуляциям. </w:t>
      </w:r>
      <w:r w:rsidRPr="00326B7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699135</wp:posOffset>
            </wp:positionV>
            <wp:extent cx="22479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417" y="21252"/>
                <wp:lineTo x="21417" y="0"/>
                <wp:lineTo x="0" y="0"/>
              </wp:wrapPolygon>
            </wp:wrapThrough>
            <wp:docPr id="9" name="Рисунок 9" descr="C:\Documents and Settings\User\Рабочий стол\Безопасность детей (памятки)\сексуальное насилие над детьми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Безопасность детей (памятки)\сексуальное насилие над детьми\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Обучение правилам безопасности и гармоничные здоровые отношения в семье помогут вам уберечь детей от насилия и вырастить их здоровыми и независимыми людьми.</w:t>
      </w:r>
      <w:r w:rsidRPr="00326B76">
        <w:rPr>
          <w:rFonts w:ascii="Times New Roman" w:eastAsia="Times New Roman" w:hAnsi="Times New Roman" w:cs="Times New Roman"/>
          <w:color w:val="000000"/>
          <w:sz w:val="5"/>
          <w:szCs w:val="5"/>
          <w:shd w:val="clear" w:color="auto" w:fill="000000"/>
          <w:lang w:eastAsia="ru-RU"/>
        </w:rPr>
        <w:t xml:space="preserve"> 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6B76" w:rsidRPr="00326B76" w:rsidRDefault="00326B76" w:rsidP="0032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32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Сайт: РЕБЕНОК BY</w:t>
      </w:r>
    </w:p>
    <w:p w:rsidR="00A86A17" w:rsidRDefault="00326B76"/>
    <w:sectPr w:rsidR="00A8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76"/>
    <w:rsid w:val="00326B76"/>
    <w:rsid w:val="005905A8"/>
    <w:rsid w:val="00E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2023-02-09T12:40:00Z</dcterms:created>
  <dcterms:modified xsi:type="dcterms:W3CDTF">2023-02-09T12:42:00Z</dcterms:modified>
</cp:coreProperties>
</file>